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02" w:rsidRDefault="009B0C02" w:rsidP="009B0C02">
      <w:pPr>
        <w:pStyle w:val="ac"/>
      </w:pPr>
      <w:r>
        <w:rPr>
          <w:noProof/>
        </w:rPr>
        <w:drawing>
          <wp:inline distT="0" distB="0" distL="0" distR="0">
            <wp:extent cx="6294120" cy="8651950"/>
            <wp:effectExtent l="0" t="0" r="0" b="0"/>
            <wp:docPr id="1" name="Рисунок 1" descr="C:\Users\89061\Desktop\УВР\Учебный план\24-25\На сайт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9061\Desktop\УВР\Учебный план\24-25\На сайт\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06" cy="866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02" w:rsidRDefault="009B0C02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B23039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«Трускляйская средняя общеобразовательная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B23039" w:rsidRPr="00B23039" w:rsidRDefault="00B23039" w:rsidP="004F00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Учебный план НОО на 2024–2025 учебный год реализует основные общеобразовательные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программы</w:t>
      </w: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начального общего образования и сформирован в соответствии с требованиями, изложенными в следующих документах:</w:t>
      </w:r>
    </w:p>
    <w:p w:rsidR="00B23039" w:rsidRPr="00B23039" w:rsidRDefault="00B23039" w:rsidP="004F00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Федеральный Закон от 29.12.2012 № 273-ФЗ «Об образовании в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 (далее – ФЗ-273);</w:t>
      </w:r>
    </w:p>
    <w:p w:rsidR="00B23039" w:rsidRPr="00B23039" w:rsidRDefault="00B23039" w:rsidP="004F00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Федеральный государственный образовательный стандарт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05.07.2021, регистрационный номер 64100);</w:t>
      </w:r>
    </w:p>
    <w:p w:rsidR="00B23039" w:rsidRPr="00B23039" w:rsidRDefault="00B23039" w:rsidP="004F00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Приказ Министерства просвещения Российской Федерации от 22.01.2024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31 «О внесении изменений в некоторые приказы </w:t>
      </w:r>
      <w:proofErr w:type="spellStart"/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России, касающиеся федеральных государственных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стандартов начального общего образования и основного общего образования.</w:t>
      </w:r>
    </w:p>
    <w:p w:rsidR="00B23039" w:rsidRPr="00B23039" w:rsidRDefault="00B23039" w:rsidP="004F00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Приказ </w:t>
      </w:r>
      <w:proofErr w:type="spellStart"/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18.05.2023 № 372 «Об утверждении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Федеральной образовательной программы начального общего образования»</w:t>
      </w:r>
    </w:p>
    <w:p w:rsidR="00B23039" w:rsidRPr="00B23039" w:rsidRDefault="00B23039" w:rsidP="004F00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Порядок организации и осуществления образовательной деятельности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115;</w:t>
      </w:r>
    </w:p>
    <w:p w:rsidR="004F00B5" w:rsidRPr="004F00B5" w:rsidRDefault="00B23039" w:rsidP="004F00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Приказ Министерства просвещения РФ от 21 сентября 2022 г. № 858 «Об утверждении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230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 перечня учебников, допущенных к</w:t>
      </w:r>
      <w:r w:rsid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00B5"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использованию</w:t>
      </w:r>
    </w:p>
    <w:p w:rsidR="004F00B5" w:rsidRPr="004F00B5" w:rsidRDefault="004F00B5" w:rsidP="004F00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</w:t>
      </w:r>
      <w:r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основного общего, среднего общего образования организациями,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осуществляющими </w:t>
      </w:r>
      <w:r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образовательную деятельность и установления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предельного срока использования исключенных учебников»;</w:t>
      </w:r>
    </w:p>
    <w:p w:rsidR="004F00B5" w:rsidRPr="004F00B5" w:rsidRDefault="004F00B5" w:rsidP="004F00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Постановление Главного государственного санитарного врача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от 28 января 2021 года № 2 «Об утверждении санитарных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 и норм СанПиН 1.2.3685-21 «Гигиенические нормативы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обеспечению безопасности и (или) безвредности для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факторов среды обитания»;</w:t>
      </w:r>
    </w:p>
    <w:p w:rsidR="00B23039" w:rsidRPr="004F00B5" w:rsidRDefault="004F00B5" w:rsidP="004F00B5">
      <w:pPr>
        <w:shd w:val="clear" w:color="auto" w:fill="FFFFFF"/>
        <w:spacing w:after="0" w:line="276" w:lineRule="auto"/>
        <w:ind w:firstLine="709"/>
        <w:jc w:val="both"/>
        <w:rPr>
          <w:rStyle w:val="markedcontent"/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Устав МБОУ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Трускляйская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СОШ» Рузаевского муниципального района.</w:t>
      </w:r>
    </w:p>
    <w:p w:rsidR="001A75C4" w:rsidRPr="006E1004" w:rsidRDefault="001A75C4" w:rsidP="004F00B5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«Трускляйская средняя общеобразовательная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«Трускляйская средняя общеобразовательная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«Трускляйская средняя общеобразовательная школа»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</w:t>
      </w:r>
      <w:r w:rsidR="0085726E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85726E">
        <w:rPr>
          <w:rStyle w:val="markedcontent"/>
          <w:rFonts w:asciiTheme="majorBidi" w:hAnsiTheme="majorBidi" w:cstheme="majorBidi"/>
          <w:sz w:val="28"/>
          <w:szCs w:val="28"/>
        </w:rPr>
        <w:t>мокшанского</w:t>
      </w:r>
      <w:proofErr w:type="spellEnd"/>
      <w:r w:rsidR="0085726E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языка и родной</w:t>
      </w:r>
      <w:r w:rsidR="0085726E">
        <w:rPr>
          <w:rStyle w:val="markedcontent"/>
          <w:rFonts w:asciiTheme="majorBidi" w:hAnsiTheme="majorBidi" w:cstheme="majorBidi"/>
          <w:sz w:val="28"/>
          <w:szCs w:val="28"/>
        </w:rPr>
        <w:t xml:space="preserve"> (мордовской)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«Трускляйская средняя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8C6D6B" w:rsidTr="00D230C2">
        <w:tc>
          <w:tcPr>
            <w:tcW w:w="6000" w:type="dxa"/>
            <w:vMerge w:val="restart"/>
            <w:shd w:val="clear" w:color="auto" w:fill="FFFFFF" w:themeFill="background1"/>
          </w:tcPr>
          <w:p w:rsidR="008C6D6B" w:rsidRPr="00D230C2" w:rsidRDefault="004D6FAD">
            <w:r w:rsidRPr="00D230C2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FFFFFF" w:themeFill="background1"/>
          </w:tcPr>
          <w:p w:rsidR="008C6D6B" w:rsidRPr="00D230C2" w:rsidRDefault="004D6FAD">
            <w:r w:rsidRPr="00D230C2"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FFFFFF" w:themeFill="background1"/>
          </w:tcPr>
          <w:p w:rsidR="008C6D6B" w:rsidRPr="00D230C2" w:rsidRDefault="004D6FAD">
            <w:pPr>
              <w:jc w:val="center"/>
            </w:pPr>
            <w:r w:rsidRPr="00D230C2">
              <w:rPr>
                <w:b/>
              </w:rPr>
              <w:t>Количество часов в неделю</w:t>
            </w:r>
          </w:p>
        </w:tc>
      </w:tr>
      <w:tr w:rsidR="008C6D6B" w:rsidTr="00D230C2">
        <w:tc>
          <w:tcPr>
            <w:tcW w:w="2425" w:type="dxa"/>
            <w:vMerge/>
            <w:shd w:val="clear" w:color="auto" w:fill="FFFFFF" w:themeFill="background1"/>
          </w:tcPr>
          <w:p w:rsidR="008C6D6B" w:rsidRPr="00D230C2" w:rsidRDefault="008C6D6B"/>
        </w:tc>
        <w:tc>
          <w:tcPr>
            <w:tcW w:w="2425" w:type="dxa"/>
            <w:vMerge/>
            <w:shd w:val="clear" w:color="auto" w:fill="FFFFFF" w:themeFill="background1"/>
          </w:tcPr>
          <w:p w:rsidR="008C6D6B" w:rsidRPr="00D230C2" w:rsidRDefault="008C6D6B"/>
        </w:tc>
        <w:tc>
          <w:tcPr>
            <w:tcW w:w="0" w:type="dxa"/>
            <w:shd w:val="clear" w:color="auto" w:fill="FFFFFF" w:themeFill="background1"/>
          </w:tcPr>
          <w:p w:rsidR="008C6D6B" w:rsidRPr="00D230C2" w:rsidRDefault="004D6FAD">
            <w:pPr>
              <w:jc w:val="center"/>
            </w:pPr>
            <w:r w:rsidRPr="00D230C2"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FFFFFF" w:themeFill="background1"/>
          </w:tcPr>
          <w:p w:rsidR="008C6D6B" w:rsidRPr="00D230C2" w:rsidRDefault="004D6FAD">
            <w:pPr>
              <w:jc w:val="center"/>
            </w:pPr>
            <w:r w:rsidRPr="00D230C2"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FFFFFF" w:themeFill="background1"/>
          </w:tcPr>
          <w:p w:rsidR="008C6D6B" w:rsidRPr="00D230C2" w:rsidRDefault="004D6FAD">
            <w:pPr>
              <w:jc w:val="center"/>
            </w:pPr>
            <w:r w:rsidRPr="00D230C2"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FFFFFF" w:themeFill="background1"/>
          </w:tcPr>
          <w:p w:rsidR="008C6D6B" w:rsidRDefault="004D6FA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C6D6B" w:rsidTr="00D230C2">
        <w:tc>
          <w:tcPr>
            <w:tcW w:w="14550" w:type="dxa"/>
            <w:gridSpan w:val="6"/>
            <w:shd w:val="clear" w:color="auto" w:fill="FFFFFF" w:themeFill="background1"/>
          </w:tcPr>
          <w:p w:rsidR="008C6D6B" w:rsidRPr="00D230C2" w:rsidRDefault="004D6FAD">
            <w:pPr>
              <w:jc w:val="center"/>
            </w:pPr>
            <w:r w:rsidRPr="00D230C2">
              <w:rPr>
                <w:b/>
              </w:rPr>
              <w:t>Обязательная часть</w:t>
            </w:r>
          </w:p>
        </w:tc>
      </w:tr>
      <w:tr w:rsidR="008C6D6B">
        <w:tc>
          <w:tcPr>
            <w:tcW w:w="2425" w:type="dxa"/>
            <w:vMerge w:val="restart"/>
          </w:tcPr>
          <w:p w:rsidR="008C6D6B" w:rsidRDefault="004D6FA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C6D6B" w:rsidRDefault="004D6FAD">
            <w:r>
              <w:t>Русский язык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5</w:t>
            </w:r>
          </w:p>
        </w:tc>
      </w:tr>
      <w:tr w:rsidR="008C6D6B">
        <w:tc>
          <w:tcPr>
            <w:tcW w:w="2425" w:type="dxa"/>
            <w:vMerge/>
          </w:tcPr>
          <w:p w:rsidR="008C6D6B" w:rsidRDefault="008C6D6B"/>
        </w:tc>
        <w:tc>
          <w:tcPr>
            <w:tcW w:w="2425" w:type="dxa"/>
          </w:tcPr>
          <w:p w:rsidR="008C6D6B" w:rsidRDefault="004D6FAD">
            <w:r>
              <w:t>Литературное чтение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3</w:t>
            </w:r>
          </w:p>
        </w:tc>
      </w:tr>
      <w:tr w:rsidR="008C6D6B">
        <w:tc>
          <w:tcPr>
            <w:tcW w:w="2425" w:type="dxa"/>
            <w:vMerge w:val="restart"/>
          </w:tcPr>
          <w:p w:rsidR="008C6D6B" w:rsidRDefault="004D6FAD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8C6D6B" w:rsidRDefault="004D6FA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0.5</w:t>
            </w:r>
          </w:p>
        </w:tc>
      </w:tr>
      <w:tr w:rsidR="008C6D6B">
        <w:tc>
          <w:tcPr>
            <w:tcW w:w="2425" w:type="dxa"/>
            <w:vMerge/>
          </w:tcPr>
          <w:p w:rsidR="008C6D6B" w:rsidRDefault="008C6D6B"/>
        </w:tc>
        <w:tc>
          <w:tcPr>
            <w:tcW w:w="2425" w:type="dxa"/>
          </w:tcPr>
          <w:p w:rsidR="008C6D6B" w:rsidRDefault="004D6FAD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0.5</w:t>
            </w:r>
          </w:p>
        </w:tc>
      </w:tr>
      <w:tr w:rsidR="008C6D6B">
        <w:tc>
          <w:tcPr>
            <w:tcW w:w="2425" w:type="dxa"/>
          </w:tcPr>
          <w:p w:rsidR="008C6D6B" w:rsidRDefault="004D6FAD">
            <w:r>
              <w:t>Иностранный язык</w:t>
            </w:r>
          </w:p>
        </w:tc>
        <w:tc>
          <w:tcPr>
            <w:tcW w:w="2425" w:type="dxa"/>
          </w:tcPr>
          <w:p w:rsidR="008C6D6B" w:rsidRDefault="004D6FAD">
            <w:r>
              <w:t>Иностранный язык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2</w:t>
            </w:r>
          </w:p>
        </w:tc>
      </w:tr>
      <w:tr w:rsidR="008C6D6B">
        <w:tc>
          <w:tcPr>
            <w:tcW w:w="2425" w:type="dxa"/>
          </w:tcPr>
          <w:p w:rsidR="008C6D6B" w:rsidRDefault="004D6FAD">
            <w:r>
              <w:t>Математика и информатика</w:t>
            </w:r>
          </w:p>
        </w:tc>
        <w:tc>
          <w:tcPr>
            <w:tcW w:w="2425" w:type="dxa"/>
          </w:tcPr>
          <w:p w:rsidR="008C6D6B" w:rsidRDefault="004D6FAD">
            <w:r>
              <w:t>Математика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4</w:t>
            </w:r>
          </w:p>
        </w:tc>
      </w:tr>
      <w:tr w:rsidR="008C6D6B">
        <w:tc>
          <w:tcPr>
            <w:tcW w:w="2425" w:type="dxa"/>
          </w:tcPr>
          <w:p w:rsidR="008C6D6B" w:rsidRDefault="004D6FA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C6D6B" w:rsidRDefault="004D6FAD">
            <w:r>
              <w:t>Окружающий мир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2</w:t>
            </w:r>
          </w:p>
        </w:tc>
      </w:tr>
      <w:tr w:rsidR="008C6D6B">
        <w:tc>
          <w:tcPr>
            <w:tcW w:w="2425" w:type="dxa"/>
          </w:tcPr>
          <w:p w:rsidR="008C6D6B" w:rsidRDefault="004D6FA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C6D6B" w:rsidRDefault="004D6FA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</w:tr>
      <w:tr w:rsidR="008C6D6B">
        <w:tc>
          <w:tcPr>
            <w:tcW w:w="2425" w:type="dxa"/>
            <w:vMerge w:val="restart"/>
          </w:tcPr>
          <w:p w:rsidR="008C6D6B" w:rsidRDefault="004D6FAD">
            <w:r>
              <w:t>Искусство</w:t>
            </w:r>
          </w:p>
        </w:tc>
        <w:tc>
          <w:tcPr>
            <w:tcW w:w="2425" w:type="dxa"/>
          </w:tcPr>
          <w:p w:rsidR="008C6D6B" w:rsidRDefault="004D6FAD">
            <w:r>
              <w:t>Изобразительное искусство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</w:tr>
      <w:tr w:rsidR="008C6D6B">
        <w:tc>
          <w:tcPr>
            <w:tcW w:w="2425" w:type="dxa"/>
            <w:vMerge/>
          </w:tcPr>
          <w:p w:rsidR="008C6D6B" w:rsidRDefault="008C6D6B"/>
        </w:tc>
        <w:tc>
          <w:tcPr>
            <w:tcW w:w="2425" w:type="dxa"/>
          </w:tcPr>
          <w:p w:rsidR="008C6D6B" w:rsidRDefault="004D6FAD">
            <w:r>
              <w:t>Музыка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</w:tr>
      <w:tr w:rsidR="008C6D6B">
        <w:tc>
          <w:tcPr>
            <w:tcW w:w="2425" w:type="dxa"/>
          </w:tcPr>
          <w:p w:rsidR="008C6D6B" w:rsidRDefault="004D6FAD">
            <w:r>
              <w:t>Технология</w:t>
            </w:r>
          </w:p>
        </w:tc>
        <w:tc>
          <w:tcPr>
            <w:tcW w:w="2425" w:type="dxa"/>
          </w:tcPr>
          <w:p w:rsidR="008C6D6B" w:rsidRDefault="004D6FAD">
            <w:r>
              <w:t>Труд (технология)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1</w:t>
            </w:r>
          </w:p>
        </w:tc>
      </w:tr>
      <w:tr w:rsidR="008C6D6B">
        <w:tc>
          <w:tcPr>
            <w:tcW w:w="2425" w:type="dxa"/>
          </w:tcPr>
          <w:p w:rsidR="008C6D6B" w:rsidRDefault="004D6FAD">
            <w:r>
              <w:t>Физическая культура</w:t>
            </w:r>
          </w:p>
        </w:tc>
        <w:tc>
          <w:tcPr>
            <w:tcW w:w="2425" w:type="dxa"/>
          </w:tcPr>
          <w:p w:rsidR="008C6D6B" w:rsidRDefault="004D6FAD">
            <w:r>
              <w:t>Физическая культура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C6D6B" w:rsidRDefault="004D6FAD">
            <w:pPr>
              <w:jc w:val="center"/>
            </w:pPr>
            <w:r>
              <w:t>2</w:t>
            </w:r>
          </w:p>
        </w:tc>
      </w:tr>
      <w:tr w:rsidR="008C6D6B" w:rsidTr="00D230C2">
        <w:tc>
          <w:tcPr>
            <w:tcW w:w="4850" w:type="dxa"/>
            <w:gridSpan w:val="2"/>
            <w:shd w:val="clear" w:color="auto" w:fill="auto"/>
          </w:tcPr>
          <w:p w:rsidR="008C6D6B" w:rsidRDefault="004D6FAD">
            <w:r>
              <w:t>Итого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23</w:t>
            </w:r>
          </w:p>
        </w:tc>
      </w:tr>
      <w:tr w:rsidR="008C6D6B" w:rsidTr="00D230C2">
        <w:tc>
          <w:tcPr>
            <w:tcW w:w="4850" w:type="dxa"/>
            <w:gridSpan w:val="2"/>
            <w:shd w:val="clear" w:color="auto" w:fill="auto"/>
          </w:tcPr>
          <w:p w:rsidR="008C6D6B" w:rsidRDefault="004D6FA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23</w:t>
            </w:r>
          </w:p>
        </w:tc>
      </w:tr>
      <w:tr w:rsidR="008C6D6B" w:rsidTr="00D230C2">
        <w:tc>
          <w:tcPr>
            <w:tcW w:w="4850" w:type="dxa"/>
            <w:gridSpan w:val="2"/>
            <w:shd w:val="clear" w:color="auto" w:fill="auto"/>
          </w:tcPr>
          <w:p w:rsidR="008C6D6B" w:rsidRDefault="004D6FA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34</w:t>
            </w:r>
          </w:p>
        </w:tc>
      </w:tr>
      <w:tr w:rsidR="008C6D6B" w:rsidTr="00D230C2">
        <w:tc>
          <w:tcPr>
            <w:tcW w:w="4850" w:type="dxa"/>
            <w:gridSpan w:val="2"/>
            <w:shd w:val="clear" w:color="auto" w:fill="auto"/>
          </w:tcPr>
          <w:p w:rsidR="008C6D6B" w:rsidRDefault="004D6FAD">
            <w:r>
              <w:t>Всего часов в год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auto"/>
          </w:tcPr>
          <w:p w:rsidR="008C6D6B" w:rsidRDefault="004D6FAD">
            <w:pPr>
              <w:jc w:val="center"/>
            </w:pPr>
            <w:r>
              <w:t>782</w:t>
            </w:r>
          </w:p>
        </w:tc>
      </w:tr>
    </w:tbl>
    <w:p w:rsidR="004D6FAD" w:rsidRDefault="004D6FAD"/>
    <w:sectPr w:rsidR="004D6FA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6FAD"/>
    <w:rsid w:val="004E028C"/>
    <w:rsid w:val="004E4A78"/>
    <w:rsid w:val="004F00B5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5726E"/>
    <w:rsid w:val="008632FA"/>
    <w:rsid w:val="008829BA"/>
    <w:rsid w:val="008B4198"/>
    <w:rsid w:val="008C6D6B"/>
    <w:rsid w:val="00943325"/>
    <w:rsid w:val="00963708"/>
    <w:rsid w:val="0099304C"/>
    <w:rsid w:val="00996DF6"/>
    <w:rsid w:val="009B0C02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23039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30C2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B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B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Людмила</cp:lastModifiedBy>
  <cp:revision>7</cp:revision>
  <cp:lastPrinted>2024-09-11T07:56:00Z</cp:lastPrinted>
  <dcterms:created xsi:type="dcterms:W3CDTF">2023-04-17T10:52:00Z</dcterms:created>
  <dcterms:modified xsi:type="dcterms:W3CDTF">2024-09-30T06:39:00Z</dcterms:modified>
</cp:coreProperties>
</file>