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43" w:rsidRPr="00D96C43" w:rsidRDefault="003A735C" w:rsidP="00D96C43">
      <w:pPr>
        <w:spacing w:after="0" w:line="276" w:lineRule="auto"/>
        <w:rPr>
          <w:rFonts w:ascii="Calibri" w:eastAsia="Calibri" w:hAnsi="Calibri" w:cs="Times New Roman"/>
          <w:kern w:val="0"/>
        </w:rPr>
        <w:sectPr w:rsidR="00D96C43" w:rsidRPr="00D96C43">
          <w:pgSz w:w="11906" w:h="16383"/>
          <w:pgMar w:top="1134" w:right="850" w:bottom="1134" w:left="1701" w:header="720" w:footer="720" w:gutter="0"/>
          <w:cols w:space="720"/>
        </w:sectPr>
      </w:pPr>
      <w:r w:rsidRPr="003A735C">
        <w:rPr>
          <w:rFonts w:ascii="Times New Roman" w:eastAsia="Times New Roman" w:hAnsi="Times New Roman" w:cs="Times New Roman"/>
          <w:noProof/>
          <w:kern w:val="0"/>
          <w:sz w:val="20"/>
          <w:lang w:eastAsia="ru-RU"/>
        </w:rPr>
        <w:drawing>
          <wp:inline distT="0" distB="0" distL="0" distR="0">
            <wp:extent cx="5940425" cy="8834797"/>
            <wp:effectExtent l="0" t="0" r="3175" b="4445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3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bookmarkStart w:id="1" w:name="block-23734077"/>
      <w:bookmarkEnd w:id="1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lastRenderedPageBreak/>
        <w:t>ПОЯСНИТЕЛЬНАЯ ЗАПИСКА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социализации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пределами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межпредметных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.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Личностные,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метапредметные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метапредметных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так и личностных результатов обучения.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spacing w:val="2"/>
          <w:kern w:val="0"/>
          <w:sz w:val="28"/>
        </w:rPr>
        <w:t xml:space="preserve">Значимость владения иностранными </w:t>
      </w:r>
      <w:proofErr w:type="gramStart"/>
      <w:r w:rsidRPr="00D96C43">
        <w:rPr>
          <w:rFonts w:ascii="Times New Roman" w:eastAsia="Calibri" w:hAnsi="Times New Roman" w:cs="Times New Roman"/>
          <w:color w:val="000000"/>
          <w:spacing w:val="2"/>
          <w:kern w:val="0"/>
          <w:sz w:val="28"/>
        </w:rPr>
        <w:t>языками</w:t>
      </w:r>
      <w:proofErr w:type="gramEnd"/>
      <w:r w:rsidRPr="00D96C43">
        <w:rPr>
          <w:rFonts w:ascii="Times New Roman" w:eastAsia="Calibri" w:hAnsi="Times New Roman" w:cs="Times New Roman"/>
          <w:color w:val="000000"/>
          <w:spacing w:val="2"/>
          <w:kern w:val="0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D96C43">
        <w:rPr>
          <w:rFonts w:ascii="Times New Roman" w:eastAsia="Calibri" w:hAnsi="Times New Roman" w:cs="Times New Roman"/>
          <w:color w:val="000000"/>
          <w:spacing w:val="2"/>
          <w:kern w:val="0"/>
          <w:sz w:val="28"/>
        </w:rPr>
        <w:t>постглобализации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spacing w:val="2"/>
          <w:kern w:val="0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метапредметных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ств гр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речевая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языковая,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социокультурная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компенсаторная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метапредметная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компетенции: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чтении, письменной речи);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социокультурная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/межкультурная компетенция – приобщение к культуре, традициям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англоговорящих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метапредметная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компетентностный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системно-деятельностный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межкультурный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‌</w:t>
      </w:r>
      <w:bookmarkStart w:id="2" w:name="b1cb9ba3-8936-440c-ac0f-95944fbe2f65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‌‌</w:t>
      </w:r>
    </w:p>
    <w:p w:rsidR="00D96C43" w:rsidRPr="00D96C43" w:rsidRDefault="00D96C43" w:rsidP="00D96C43">
      <w:pPr>
        <w:spacing w:after="0" w:line="276" w:lineRule="auto"/>
        <w:rPr>
          <w:rFonts w:ascii="Calibri" w:eastAsia="Calibri" w:hAnsi="Calibri" w:cs="Times New Roman"/>
          <w:kern w:val="0"/>
        </w:rPr>
        <w:sectPr w:rsidR="00D96C43" w:rsidRPr="00D96C43">
          <w:pgSz w:w="11906" w:h="16383"/>
          <w:pgMar w:top="1134" w:right="850" w:bottom="1134" w:left="1701" w:header="720" w:footer="720" w:gutter="0"/>
          <w:cols w:space="720"/>
        </w:sect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bookmarkStart w:id="3" w:name="block-23734076"/>
      <w:bookmarkEnd w:id="3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lastRenderedPageBreak/>
        <w:t>СОДЕРЖАНИЕ ОБУЧЕНИЯ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10 КЛАСС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Коммуникативные умения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Внешность и характеристика человека, литературного персонажа.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для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обучающегося). Роль иностранного языка в планах на будущее.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Покупки: одежда, обувь и продукты питания. Карманные деньги. Молодёжная мода.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Туризм. Виды отдыха. Путешествия по России и зарубежным странам.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Проблемы экологии. Защита окружающей среды. Стихийные бедствия.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Условия проживания в городской/сельской местности.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lastRenderedPageBreak/>
        <w:t>Говорение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Развитие коммуникативных умений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u w:val="single"/>
        </w:rPr>
        <w:t>диалогической речи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соглашаться/не соглашаться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Объём диалога – 8 реплик со стороны каждого собеседника.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Развитие коммуникативных умений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u w:val="single"/>
        </w:rPr>
        <w:t>монологической речи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на базе умений, сформированных на уровне основного общего образования: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повествование/сообщение;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рассуждение;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устное представление (презентация) результатов выполненной проектной работы.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Объём монологического высказывания – до 14 фраз.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Аудирование</w:t>
      </w:r>
      <w:proofErr w:type="spell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Развитие коммуникативных умений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Тексты для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Время звучания текста/текстов для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до 2,5 минуты.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Смысловое чтение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Чтение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несплошных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Объём текста/текстов для чтения – 500–700 слов.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Письменная речь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написание резюме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CV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Языковые знания и навыки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Фонетическая сторона речи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Орфография и пунктуация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Правильное написание изученных слов.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Лексическая сторона речи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Основные способы словообразования: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аффиксация: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глаголов при помощи префиксов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dis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mis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under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 и суффикса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ize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имён существительных при помощи префиксов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 и суффиксов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ance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ence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ity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ment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ness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sion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tion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ship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имён прилагательных при помощи префиксов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inter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 и суффиксов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able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ible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ian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less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ous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наречий при помощи префиксов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 и суффикса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числительных при помощи суффиксов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teen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словосложение: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сложных существительных путём соединения основ существительных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football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blackboard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сложных существительных путём соединения основ существительных с предлогом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father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law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blue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eyed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eight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legged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сложных прилагательных путём соединения наречия с основой причасти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II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well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behaved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nice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looking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конверсия: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имён существительных от неопределённой формы глаголов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torun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arun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имён существительных от имён прилагательных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richpeople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therich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глаголов от имён существительных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ahand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tohand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глаголов от имён прилагательных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cool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tocool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Имена прилагательные на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excited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exciting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Грамматическая сторона речи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Wemovedtoanewhouselastyear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.).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начальным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начальным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+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tobe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с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глагольными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содержащими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глаголы-связки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be, to look, to seem, to feel (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He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looks/seems/feels happy.).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сложным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дополнением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– Complex Object (I want you to help me. I saw her cross/crossing the road. I want to have my hair cut.).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Сложносочинённые предложения с сочинительными союзами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and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but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союзами и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because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if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what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how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who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which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that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whoever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whatever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however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whenever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Условные предложения с глаголами в изъявительном наклонении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0,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ConditionalI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 и с глаголами в сослагательном наклонении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ConditionalII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Все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типы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вопросительных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общий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специальный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альтернативный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разделительный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вопросы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Present/Past/Future Simple Tense, Present/Past Continuous Tense, Present/Past Perfect Tense, Present Perfect Continuous Tense).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Модальные глаголы в косвенной речи в настоящем и прошедшем времени.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с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as … as, not so … as, both … and …, either … or, neither … nor.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Iwish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…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Конструкции с глаголами на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: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tolove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hatedoingsmth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c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глаголами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stop, to remember, to forget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разница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значении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stop doing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и to stop to do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).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It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takes me … to do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. </w:t>
      </w:r>
    </w:p>
    <w:p w:rsidR="00D96C43" w:rsidRPr="00AF3D99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Конструкция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usedto</w:t>
      </w:r>
      <w:proofErr w:type="spellEnd"/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+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инфинитив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глагола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/get used to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be/get used to doing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I prefer, I’d prefer, I’d rather prefer,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выражающие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предпочтение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а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также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I’d rather,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You’d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better.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Подлежащее, выраженное собирательным существительным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family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police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), и его согласование со сказуемым.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FutureSimpleTense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PastContinuousTense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PastPerfectTense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PresentPerfectContinuousTense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Future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 и наиболее употребительных формах страдательного залога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PastSimplePassive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PresentPerfectPassive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be going to,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формы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Future Simple Tense и Present Continuous Tense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для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будущего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действия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.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Модальные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эквиваленты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(can/be able to, could, must/have to, may, might, should, shall, would, will, need).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Неличные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формы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глагола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инфинитив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герундий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причастие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(Participle I и Participle II),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причастия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функции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определения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(Participle I – a playing child, Participle II – a written text).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Определённый, неопределённый и нулевой артикли.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Имена существительные во множественном числе,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образованных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по правилу, и исключения.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Притяжательный падеж имён существительных.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Слова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выражающие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количество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(many/much, little/a little, few/a few, a lot of).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none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производные последнего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nobody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nothing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другие). 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Количественные и порядковые числительные.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Социокультурные</w:t>
      </w:r>
      <w:proofErr w:type="spellEnd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 xml:space="preserve"> знания и умения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социокультурных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Владение основными сведениями о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социокультурном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портрете и культурном наследии страны/стран, говорящих на английском языке.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Компенсаторные умения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языковую и контекстуальную догадку.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11 КЛАСС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Коммуникативные умения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Внешность и характеристика человека, литературного персонажа.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образования.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Туризм. Виды отдыха.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Экотуризм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 Путешествия по России и зарубежным странам.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Говорение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Развитие коммуникативных умений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u w:val="single"/>
        </w:rPr>
        <w:t>диалогической речи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соглашаться/не соглашаться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Объём диалога – до 9 реплик со стороны каждого собеседника.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Развитие коммуникативных умений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u w:val="single"/>
        </w:rPr>
        <w:t>монологической речи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повествование/сообщение;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рассуждение;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устное представление (презентация) результатов выполненной проектной работы.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и(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или) без их использования.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Объём монологического высказывания – 14–15 фраз.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Аудирование</w:t>
      </w:r>
      <w:proofErr w:type="spell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Развитие коммуникативных умений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Тексты для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Языковая сложность текстов для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должна соответствовать пороговому уровню (В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1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пороговый уровень по общеевропейской шкале).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Время звучания текста/текстов для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до 2,5 минуты.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Смысловое чтение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Чтение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несплошных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1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пороговый уровень по общеевропейской шкале).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Объём текста/текстов для чтения – до 600–800 слов.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Письменная речь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Развитие умений письменной речи: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написание резюме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CV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Языковые знания и навыки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Фонетическая сторона речи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Орфография и пунктуация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Правильное написание изученных слов.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Лексическая сторона речи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Основные способы словообразования: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аффиксация: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глаголов при помощи префиксов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dis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mis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under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 и суффиксов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ize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имён существительных при помощи префиксов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 и суффиксов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ance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ence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ity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ment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ness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sion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tion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ship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имён прилагательных при помощи префиксов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inter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post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 и суффиксов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able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ible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ian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ical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less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ous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наречий при помощи префиксов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 и суффикса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числительных при помощи суффиксов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teen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словосложение: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сложных существительных путём соединения основ существительных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football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blue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bell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сложных существительных путём соединения основ существительных с предлогом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father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law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blue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eyed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eight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legged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сложных прилагательных путём соединения наречия с основой причастия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II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well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behaved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nice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looking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конверсия: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образование </w:t>
      </w: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имён существительных от неопределённой формы глаголов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torun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arun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образование имён существительных от прилагательных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richpeople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therich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глаголов от имён существительных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ahand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tohand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глаголов от имён прилагательных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cool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tocool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Имена прилагательные на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excited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exciting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Грамматическая сторона речи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Wemovedtoanewhouselastyear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начальным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начальным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+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tobe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с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глагольными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содержащими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глаголы-связки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be, to look, to seem, to feel (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He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looks/seems/feels happy.).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 сложным подлежащим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ComplexSubject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сложным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дополнением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– Complex Object (I want you to help me. I saw her cross/crossing the road. I want to have my hair cut.).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Сложносочинённые предложения с сочинительными союзами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and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but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союзами и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because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if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what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how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who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which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that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whoever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whatever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however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whenever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Условные предложения с глаголами в изъявительном наклонении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0,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ConditionalI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 и с глаголами в сослагательном наклонении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ConditionalII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lastRenderedPageBreak/>
        <w:t>Все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типы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вопросительных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общий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специальный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альтернативный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разделительный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вопросы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Present/Past/Future Simple Tense, Present/Past Continuous Tense, Present/Past Perfect Tense, Present Perfect Continuous Tense).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Модальные глаголы в косвенной речи в настоящем и прошедшем времени.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с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as … as, not so … as, both … and …, either … or, neither … nor.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Iwish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…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Конструкции с глаголами на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: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tolove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hatedoingsmth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c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глаголами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stop, to remember, to forget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разница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значении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stop doing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и to stop to do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).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It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takes me … to do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. </w:t>
      </w:r>
    </w:p>
    <w:p w:rsidR="00D96C43" w:rsidRPr="00AF3D99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Конструкция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usedto</w:t>
      </w:r>
      <w:proofErr w:type="spellEnd"/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+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инфинитив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глагола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/get used to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be/get used to doing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I prefer, I’d prefer, I’d rather prefer,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выражающие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предпочтение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а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также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I’d rather,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You’d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better.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Подлежащее, выраженное собирательным существительным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family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police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), и его согласование со сказуемым.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FutureSimpleTense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FutureContinuousTense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PastPerfectTense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PresentPerfectContinuousTense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Future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 и наиболее употребительных формах страдательного залога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PastSimplePassive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PresentPerfectPassive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be going to,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формы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Future Simple Tense и Present Continuous Tense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для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будущего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действия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.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Модальные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эквиваленты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(can/be able to, could, must/have to, may, might, should, shall, would, will, need).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Неличные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формы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глагола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инфинитив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герундий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причастие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(Participle I и Participle II),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причастия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функции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определения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(Participle I – a playing child, Participle II – a written text).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Определённый, неопределённый и нулевой артикли.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Имена существительные во множественном числе,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образованных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по правилу, и исключения.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Притяжательный падеж имён существительных.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Слова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выражающие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количество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(many/much, little/a little, few/a few, a lot of).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none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производные последнего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nobody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nothing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другие). 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Количественные и порядковые числительные.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Социокультурные</w:t>
      </w:r>
      <w:proofErr w:type="spellEnd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 xml:space="preserve"> знания и умения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социокультурных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Владение основными сведениями о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социокультурном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портрете и культурном наследии страны/стран, говорящих на английском языке.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lastRenderedPageBreak/>
        <w:t>Компенсаторные умения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языковую и контекстуальную догадку.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96C43" w:rsidRPr="00D96C43" w:rsidRDefault="00D96C43" w:rsidP="00D96C43">
      <w:pPr>
        <w:spacing w:after="0" w:line="276" w:lineRule="auto"/>
        <w:rPr>
          <w:rFonts w:ascii="Calibri" w:eastAsia="Calibri" w:hAnsi="Calibri" w:cs="Times New Roman"/>
          <w:kern w:val="0"/>
        </w:rPr>
        <w:sectPr w:rsidR="00D96C43" w:rsidRPr="00D96C43">
          <w:pgSz w:w="11906" w:h="16383"/>
          <w:pgMar w:top="1134" w:right="850" w:bottom="1134" w:left="1701" w:header="720" w:footer="720" w:gutter="0"/>
          <w:cols w:space="720"/>
        </w:sect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bookmarkStart w:id="4" w:name="block-23734078"/>
      <w:bookmarkEnd w:id="4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ЛИЧНОСТНЫЕ РЕЗУЛЬТАТЫ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социокультурными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Личностные результаты освоения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обучающимися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обучающегося будут сформированы следующие личностные результаты: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1) гражданского воспитания: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сформированность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осознание своих конституционных прав и обязанностей, уважение закона и правопорядка;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готовность к гуманитарной и волонтёрской деятельности.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2) патриотического воспитания: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сформированность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3) духовно-нравственного воспитания: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осознание духовных ценностей российского народа;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сформированность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нравственного сознания, этического поведения;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осознание личного вклада в построение устойчивого будущего;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4) эстетического воспитания: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lastRenderedPageBreak/>
        <w:t>5) физического воспитания: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сформированность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6) трудового воспитания: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готовность к труду, осознание ценности мастерства, трудолюбие;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7) экологического воспитания: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сформированность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активное неприятие действий, приносящих вред окружающей среде;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расширение опыта деятельности экологической направленности.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8) ценности научного познания: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сформированность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сформированность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эмпатии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МЕТАПРЕДМЕТНЫЕ РЕЗУЛЬТАТЫ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Познавательные универсальные учебные действия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Базовые логические действия:</w:t>
      </w:r>
    </w:p>
    <w:p w:rsidR="00D96C43" w:rsidRPr="00D96C43" w:rsidRDefault="00D96C43" w:rsidP="00D96C4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D96C43" w:rsidRPr="00D96C43" w:rsidRDefault="00D96C43" w:rsidP="00D96C4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96C43" w:rsidRPr="00D96C43" w:rsidRDefault="00D96C43" w:rsidP="00D96C4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определять цели деятельности, задавать параметры и критерии их достижения;</w:t>
      </w:r>
    </w:p>
    <w:p w:rsidR="00D96C43" w:rsidRPr="00D96C43" w:rsidRDefault="00D96C43" w:rsidP="00D96C4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D96C43" w:rsidRPr="00D96C43" w:rsidRDefault="00D96C43" w:rsidP="00D96C4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96C43" w:rsidRPr="00D96C43" w:rsidRDefault="00D96C43" w:rsidP="00D96C4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96C43" w:rsidRPr="00D96C43" w:rsidRDefault="00D96C43" w:rsidP="00D96C4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96C43" w:rsidRPr="00D96C43" w:rsidRDefault="00D96C43" w:rsidP="00D96C4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развивать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креативное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мышление при решении жизненных проблем.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Базовые</w:t>
      </w:r>
      <w:proofErr w:type="spellEnd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исследовательские</w:t>
      </w:r>
      <w:proofErr w:type="spellEnd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действия</w:t>
      </w:r>
      <w:proofErr w:type="spellEnd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: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владеть научной лингвистической терминологией и ключевыми понятиями;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давать оценку новым ситуациям, оценивать приобретённый опыт;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уметь переносить знания в познавательную и практическую области жизнедеятельности;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уметь интегрировать знания из разных предметных областей; 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выдвигать новые идеи, предлагать оригинальные подходы и решения; </w:t>
      </w:r>
    </w:p>
    <w:p w:rsidR="00D96C43" w:rsidRPr="00D96C43" w:rsidRDefault="00D96C43" w:rsidP="00D96C4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ставить проблемы и задачи, допускающие альтернативных решений.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Работа</w:t>
      </w:r>
      <w:proofErr w:type="spellEnd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 с </w:t>
      </w: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информацией</w:t>
      </w:r>
      <w:proofErr w:type="spellEnd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:</w:t>
      </w:r>
    </w:p>
    <w:p w:rsidR="00D96C43" w:rsidRPr="00D96C43" w:rsidRDefault="00D96C43" w:rsidP="00D96C4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96C43" w:rsidRPr="00D96C43" w:rsidRDefault="00D96C43" w:rsidP="00D96C4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D96C43" w:rsidRPr="00D96C43" w:rsidRDefault="00D96C43" w:rsidP="00D96C4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D96C43" w:rsidRPr="00D96C43" w:rsidRDefault="00D96C43" w:rsidP="00D96C4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96C43" w:rsidRPr="00D96C43" w:rsidRDefault="00D96C43" w:rsidP="00D96C4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Коммуникативные универсальные учебные действия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Общение:</w:t>
      </w:r>
    </w:p>
    <w:p w:rsidR="00D96C43" w:rsidRPr="00D96C43" w:rsidRDefault="00D96C43" w:rsidP="00D96C4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осуществлять коммуникации во всех сферах жизни;</w:t>
      </w:r>
    </w:p>
    <w:p w:rsidR="00D96C43" w:rsidRPr="00D96C43" w:rsidRDefault="00D96C43" w:rsidP="00D96C4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96C43" w:rsidRPr="00D96C43" w:rsidRDefault="00D96C43" w:rsidP="00D96C4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аргументированно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вести диалог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полилог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уметь смягчать конфликтные ситуации;</w:t>
      </w:r>
    </w:p>
    <w:p w:rsidR="00D96C43" w:rsidRPr="00D96C43" w:rsidRDefault="00D96C43" w:rsidP="00D96C4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развёрнуто и логично излагать свою точку зрения с использованием языковых средств.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Регулятивные</w:t>
      </w:r>
      <w:proofErr w:type="spellEnd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универсальные</w:t>
      </w:r>
      <w:proofErr w:type="spellEnd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учебные</w:t>
      </w:r>
      <w:proofErr w:type="spellEnd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действия</w:t>
      </w:r>
      <w:proofErr w:type="spellEnd"/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lang w:val="en-US"/>
        </w:r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Самоорганизация</w:t>
      </w:r>
      <w:proofErr w:type="spellEnd"/>
    </w:p>
    <w:p w:rsidR="00D96C43" w:rsidRPr="00D96C43" w:rsidRDefault="00D96C43" w:rsidP="00D96C4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96C43" w:rsidRPr="00D96C43" w:rsidRDefault="00D96C43" w:rsidP="00D96C4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96C43" w:rsidRPr="00D96C43" w:rsidRDefault="00D96C43" w:rsidP="00D96C4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давать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оценку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новым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ситуациям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;</w:t>
      </w:r>
    </w:p>
    <w:p w:rsidR="00D96C43" w:rsidRPr="00D96C43" w:rsidRDefault="00D96C43" w:rsidP="00D96C4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делать осознанный выбор, аргументировать его, брать ответственность за решение;</w:t>
      </w:r>
    </w:p>
    <w:p w:rsidR="00D96C43" w:rsidRPr="00D96C43" w:rsidRDefault="00D96C43" w:rsidP="00D96C4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оценивать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приобретённый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опыт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;</w:t>
      </w:r>
    </w:p>
    <w:p w:rsidR="00D96C43" w:rsidRPr="00D96C43" w:rsidRDefault="00D96C43" w:rsidP="00D96C4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Самоконтроль</w:t>
      </w:r>
      <w:proofErr w:type="spellEnd"/>
    </w:p>
    <w:p w:rsidR="00D96C43" w:rsidRPr="00D96C43" w:rsidRDefault="00D96C43" w:rsidP="00D96C4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давать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оценку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новым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ситуациям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; </w:t>
      </w:r>
    </w:p>
    <w:p w:rsidR="00D96C43" w:rsidRPr="00D96C43" w:rsidRDefault="00D96C43" w:rsidP="00D96C4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96C43" w:rsidRPr="00D96C43" w:rsidRDefault="00D96C43" w:rsidP="00D96C4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использовать приёмы рефлексии для оценки ситуации, выбора верного решения;</w:t>
      </w:r>
    </w:p>
    <w:p w:rsidR="00D96C43" w:rsidRPr="00D96C43" w:rsidRDefault="00D96C43" w:rsidP="00D96C4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D96C43" w:rsidRPr="00D96C43" w:rsidRDefault="00D96C43" w:rsidP="00D96C4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вносить коррективы в созданный речевой проду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кт в сл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учае необходимости; </w:t>
      </w:r>
    </w:p>
    <w:p w:rsidR="00D96C43" w:rsidRPr="00D96C43" w:rsidRDefault="00D96C43" w:rsidP="00D96C4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оценивать риски и своевременно принимать решения по их снижению;</w:t>
      </w:r>
    </w:p>
    <w:p w:rsidR="00D96C43" w:rsidRPr="00D96C43" w:rsidRDefault="00D96C43" w:rsidP="00D96C4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принимать мотивы и аргументы других при анализе результатов деятельности;</w:t>
      </w:r>
    </w:p>
    <w:p w:rsidR="00D96C43" w:rsidRPr="00D96C43" w:rsidRDefault="00D96C43" w:rsidP="00D96C4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принимать себя, понимая свои недостатки и достоинства;</w:t>
      </w:r>
    </w:p>
    <w:p w:rsidR="00D96C43" w:rsidRPr="00D96C43" w:rsidRDefault="00D96C43" w:rsidP="00D96C4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принимать мотивы и аргументы других при анализе результатов деятельности;</w:t>
      </w:r>
    </w:p>
    <w:p w:rsidR="00D96C43" w:rsidRPr="00D96C43" w:rsidRDefault="00D96C43" w:rsidP="00D96C4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признавать своё право и право других на ошибку;</w:t>
      </w:r>
    </w:p>
    <w:p w:rsidR="00D96C43" w:rsidRPr="00D96C43" w:rsidRDefault="00D96C43" w:rsidP="00D96C4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развивать способность понимать мир с позиции другого человека.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Совместная</w:t>
      </w:r>
      <w:proofErr w:type="spellEnd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>деятельность</w:t>
      </w:r>
      <w:proofErr w:type="spellEnd"/>
    </w:p>
    <w:p w:rsidR="00D96C43" w:rsidRPr="00D96C43" w:rsidRDefault="00D96C43" w:rsidP="00D96C4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понимать и использовать преимущества командной и индивидуальной работы;</w:t>
      </w:r>
    </w:p>
    <w:p w:rsidR="00D96C43" w:rsidRPr="00D96C43" w:rsidRDefault="00D96C43" w:rsidP="00D96C4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96C43" w:rsidRPr="00D96C43" w:rsidRDefault="00D96C43" w:rsidP="00D96C4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96C43" w:rsidRPr="00D96C43" w:rsidRDefault="00D96C43" w:rsidP="00D96C4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96C43" w:rsidRPr="00D96C43" w:rsidRDefault="00D96C43" w:rsidP="00D96C4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ПРЕДМЕТНЫЕ РЕЗУЛЬТАТЫ</w:t>
      </w:r>
    </w:p>
    <w:p w:rsidR="00D96C43" w:rsidRPr="00D96C43" w:rsidRDefault="00D96C43" w:rsidP="00D96C4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сформированность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социокультурной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компенсаторной,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метапредметной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К концу </w:t>
      </w:r>
      <w:r w:rsidRPr="00D96C43">
        <w:rPr>
          <w:rFonts w:ascii="Times New Roman" w:eastAsia="Calibri" w:hAnsi="Times New Roman" w:cs="Times New Roman"/>
          <w:b/>
          <w:i/>
          <w:color w:val="000000"/>
          <w:kern w:val="0"/>
          <w:sz w:val="28"/>
        </w:rPr>
        <w:t>10 класса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обучающийся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научится: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1) владеть основными видами речевой деятельности: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говорение: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устно излагать результаты выполненной проектной работы (объём – до 14 фраз).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аудирование</w:t>
      </w:r>
      <w:proofErr w:type="spellEnd"/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до 2,5 минут).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смысловое чтение: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читать про себя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несплошные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письменная речь: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писать резюме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CV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2) владеть фонетическими навыками: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владеть орфографическими навыками: правильно писать изученные слова;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3)владеть пунктуационными навыками: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4) распознавать и употреблять в устной и письменной речи: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родственные слова, образованные с использованием аффиксации: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глаголы при помощи префиксов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dis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mis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under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 и суффиксов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ize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имена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существительные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помощи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префиксов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un-, in-/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-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суффиксов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ance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ence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/-or,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ity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ment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ness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sion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tion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-ship;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имена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прилагательные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помощи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префиксов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un-, in-/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-, inter-, non-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суффиксов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-able/-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ible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-al,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ian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/-an,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-less,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ous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-y;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наречия при помощи префиксов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-, и суффикса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числительные при помощи суффиксов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teen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 xml:space="preserve">с использованием словосложения: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сложные существительные путём соединения основ существительных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football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сложные существительные путём соединения основы прилагательного с основой существительного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bluebell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сложные существительные путём соединения основ существительных с предлогом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father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law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blue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eyed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eight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legged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сложных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прилагательные путём соединения наречия с основой причастия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II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well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behaved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сложные прилагательные путём соединения основы прилагательного с основой причастия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nice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looking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с использованием конверсии: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torun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arun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имён существительных от прилагательных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richpeople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therich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глаголов от имён существительных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ahand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tohand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глаголов от имён прилагательных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cool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tocool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excited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exciting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распознавать и употреблять в устной и письменной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речи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распознавать и употреблять в устной и письменной речи: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начальным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начальным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+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tobe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tobe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tolook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toseem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tofeel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 сложным дополнением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ComplexObject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сложносочинённые предложения с сочинительными союзами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and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but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союзами и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because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if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what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how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who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which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that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whoever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whatever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however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whenever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условные предложения с глаголами в изъявительном наклонении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0,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ConditionalI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 и с глаголами в сослагательном наклонении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ConditionalII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все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типы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вопросительных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общий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специальный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альтернативный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разделительный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вопросы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Present/Past/Future Simple Tense,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модальные глаголы в косвенной речи в настоящем и прошедшем времени;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предложения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с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as … as, not so … as, both … and …, either … or, neither … nor;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Iwish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конструкции с глаголами на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: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tolove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hatedoingsmth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c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глаголами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stop, to remember, to forget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разница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значении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stop doing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и to stop to do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It takes me … to do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;</w:t>
      </w:r>
    </w:p>
    <w:p w:rsidR="00D96C43" w:rsidRPr="00AF3D99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конструкция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usedto</w:t>
      </w:r>
      <w:proofErr w:type="spellEnd"/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+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инфинитив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глагола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be/get used to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be/get used to doing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I prefer, I’d prefer, I’d rather prefer,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выражающие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предпочтение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а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также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I’d rather, You’d better;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подлежащее, выраженное собирательным существительным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family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police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), и его согласование со сказуемым;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FutureSimpleTense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FutureContinuousTense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PastPerfectTense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PresentPerfectContinuousTense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Future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 и наиболее употребительных формах страдательного залога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PastSimplePassive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PresentPerfectPassive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be going to,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формы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Future Simple Tense и Present Continuous Tense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для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будущего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действия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модальные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эквиваленты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(can/be able to, could, must/have to, may, might, should, shall, would, will, need);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неличные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формы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глагола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инфинитив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герундий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причастие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(Participle I и Participle II),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причастия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функции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определения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(Participle I – a playing child, Participle II – a written text);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определённый, неопределённый и нулевой артикли;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имена существительные во множественном числе,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образованных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по правилу, и исключения;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притяжательный падеж имён существительных;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слова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выражающие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количество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(many/much, little/a little, few/a few, a lot of);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неопределённые местоимения и их производные, отрицательные местоимения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none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производные последнего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nobody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nothing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и другие);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количественные и порядковые числительные;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5) владеть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социокультурными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знаниями и умениями: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иметь базовые знания о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социокультурном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портрете и культурном наследии родной страны и страны/стран изучаемого языка;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представлять родную страну и её культуру на иностранном языке;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проявлять уважение к иной культуре, соблюдать нормы вежливости в межкультурном общении.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языковую и контекстуальную догадку.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7) владеть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метапредметными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умениями, позволяющими: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совершенствовать учебную деятельность по овладению иностранным языком;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межпредметного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К концу </w:t>
      </w:r>
      <w:r w:rsidRPr="00D96C43">
        <w:rPr>
          <w:rFonts w:ascii="Times New Roman" w:eastAsia="Calibri" w:hAnsi="Times New Roman" w:cs="Times New Roman"/>
          <w:b/>
          <w:i/>
          <w:color w:val="000000"/>
          <w:kern w:val="0"/>
          <w:sz w:val="28"/>
        </w:rPr>
        <w:t>11 класса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обучающийся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научится: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1) владеть основными видами речевой деятельности: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 xml:space="preserve">говорение: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устно излагать результаты выполненной проектной работы (объём – 14–15 фраз).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spellStart"/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>аудирование</w:t>
      </w:r>
      <w:proofErr w:type="spellEnd"/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 xml:space="preserve">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до 2,5 минут)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 xml:space="preserve">смысловое чтение: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читать про себя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несплошные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i/>
          <w:color w:val="000000"/>
          <w:kern w:val="0"/>
          <w:sz w:val="28"/>
        </w:rPr>
        <w:t xml:space="preserve">письменная речь: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писать резюме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CV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2) владеть фонетическими навыками: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3) владеть орфографическими навыками: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правильно писать изученные слова.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4) владеть пунктуационными навыками: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апостроф, точку, вопросительный и восклицательный знаки;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5) распознавать и употреблять в устной и письменной речи: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родственные слова, образованные с использованием аффиксации: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глаголы при помощи префиксов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dis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mis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under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 и суффиксов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ize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имена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существительные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помощи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префиксов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un-, in-/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-,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-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суффиксов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ance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ence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/-or,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ity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ment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ness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sion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tion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-ship;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имена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прилагательные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помощи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префиксов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un-, in-/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-,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-, inter-, non-, post-, pre-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суффиксов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-able/-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ible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-al,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ian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/ -an,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ical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ish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-less,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ous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-y;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наречия при помощи префиксов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-,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ir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 и суффикса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числительные при помощи суффиксов 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teen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ty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 использованием словосложения: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сложные существительные путём соединения основ существительных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football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сложные существительные путём соединения основы прилагательного с основой существительного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bluebell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сложные существительные путём соединения основ существительных с предлогом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father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law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blue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eyed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eight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legged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сложные прилагательные путём соединения наречия с основой причастия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II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well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behaved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сложные прилагательные путём соединения основы прилагательного с основой причастия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nice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looking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 использованием конверсии: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образование имён существительных от неопределённых форм глаголов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torun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arun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имён существительных от прилагательных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richpeople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therich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глаголов от имён существительных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ahand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tohand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>глаголов от имён прилагательных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cool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tocool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ed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excited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exciting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распознавать и употреблять в устной и письменной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речи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распознавать и употреблять в устной и письменной речи: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начальным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начальным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+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tobe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tobe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tolook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toseem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tofeel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 сложным подлежащим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ComplexSubject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 сложным дополнением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ComplexObject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сложносочинённые предложения с сочинительными союзами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and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but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or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союзами и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because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if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what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how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who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which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that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сложноподчинённые предложения с союзными словами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whoever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whatever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however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whenever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условные предложения с глаголами в изъявительном наклонении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0,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ConditionalI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 и с глаголами в сослагательном наклонении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ConditionalII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все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типы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вопросительных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общий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специальный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альтернативный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разделительный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вопросы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Present/Past/Future Simple Tense, Present/Past Continuous Tense, Present/Past Perfect Tense, Present Perfect Continuous Tense);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модальные глаголы в косвенной речи в настоящем и прошедшем времени;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предложения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с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as … as, not so … as, both … and …, either … or, neither … nor;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предложения с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Iwish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конструкции с глаголами на 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ing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: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tolove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hatedoingsmth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c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глаголами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stop, to remember, to forget (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разница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значении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stop doing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и to stop to do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It takes me … to do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;</w:t>
      </w:r>
    </w:p>
    <w:p w:rsidR="00D96C43" w:rsidRPr="00AF3D99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конструкция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usedto</w:t>
      </w:r>
      <w:proofErr w:type="spellEnd"/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+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инфинитив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глагола</w:t>
      </w:r>
      <w:r w:rsidRPr="00AF3D99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be/get used to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be/get used to doing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smth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I prefer, I’d prefer, I’d rather prefer,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выражающие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предпочтение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а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также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I’d rather, You’d better;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подлежащее, выраженное собирательным существительным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family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police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), и его согласование со сказуемым;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FutureSimpleTense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FutureContinuousTense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PastPerfectTense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PresentPerfectContinuousTense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Future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in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the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-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PastTense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) и наиболее употребительных формах страдательного залога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/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PastSimplePassive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PresentPerfectPassive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конструкция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to be going to,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формы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Future Simple Tense и Present Continuous Tense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для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будущего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действия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модальные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их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эквиваленты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(can/be able to, could, must/have to, may, might, should, shall, would, will, need);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неличные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формы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глагола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–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инфинитив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герундий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причастие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(Participle I и Participle II),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причастия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в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функции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определения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(Participle I – a playing child, Participle II – a written text);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определённый, неопределённый и нулевой артикли;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имена существительные во множественном числе, </w:t>
      </w: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образованных</w:t>
      </w:r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по правилу, и исключения;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притяжательный падеж имён существительных;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lang w:val="en-US"/>
        </w:rPr>
      </w:pPr>
      <w:proofErr w:type="spellStart"/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слова</w:t>
      </w:r>
      <w:proofErr w:type="spellEnd"/>
      <w:proofErr w:type="gram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,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выражающие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количество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 xml:space="preserve"> (many/much, little/a little, few/a few, a lot of);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proofErr w:type="gram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неопределённые местоимения и их производные, отрицательные местоимения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none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и производные последнего (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nobody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, 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  <w:lang w:val="en-US"/>
        </w:rPr>
        <w:t>nothing</w:t>
      </w: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, и другие);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количественные и порядковые числительные;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6) владеть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социокультурными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знаниями и умениями: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иметь базовые знания о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социокультурном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проявлять уважение к иной культуре, соблюдать нормы вежливости в межкультурном общении.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аудировании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– языковую и контекстуальную догадку;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владеть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метапредметными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межпредметного</w:t>
      </w:r>
      <w:proofErr w:type="spellEnd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96C43" w:rsidRPr="00D96C43" w:rsidRDefault="00D96C43" w:rsidP="00D96C4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96C43" w:rsidRPr="00D96C43" w:rsidRDefault="00D96C43" w:rsidP="00D96C43">
      <w:pPr>
        <w:spacing w:after="0" w:line="276" w:lineRule="auto"/>
        <w:rPr>
          <w:rFonts w:ascii="Calibri" w:eastAsia="Calibri" w:hAnsi="Calibri" w:cs="Times New Roman"/>
          <w:kern w:val="0"/>
        </w:rPr>
        <w:sectPr w:rsidR="00D96C43" w:rsidRPr="00D96C43">
          <w:pgSz w:w="11906" w:h="16383"/>
          <w:pgMar w:top="1134" w:right="850" w:bottom="1134" w:left="1701" w:header="720" w:footer="720" w:gutter="0"/>
          <w:cols w:space="720"/>
        </w:sectPr>
      </w:pPr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</w:rPr>
      </w:pPr>
      <w:bookmarkStart w:id="5" w:name="block-23734079"/>
      <w:bookmarkEnd w:id="5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lastRenderedPageBreak/>
        <w:t xml:space="preserve">ТЕМАТИЧЕСКОЕ ПЛАНИРОВАНИЕ </w:t>
      </w:r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D96C43" w:rsidRPr="00D96C43" w:rsidTr="00D96C43">
        <w:trPr>
          <w:trHeight w:val="144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Наименование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разделов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тем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программы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Контрольные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Практические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Конфликтные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ситуации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,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их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предупреждение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разрешение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4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Отказ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от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вредных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привычек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Проблемы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решения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Права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обязанности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старшеклассника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7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Молодежь в современном обществе. Досуг </w:t>
            </w: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Любовь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 xml:space="preserve"> 13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Покупки: одежда, обувь, продукты питания.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Карманные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деньги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Молодежная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мода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5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16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proofErr w:type="gram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proofErr w:type="gram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 xml:space="preserve">6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102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6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</w:tbl>
    <w:p w:rsidR="00D96C43" w:rsidRPr="00D96C43" w:rsidRDefault="00D96C43" w:rsidP="00D96C43">
      <w:pPr>
        <w:spacing w:after="0" w:line="276" w:lineRule="auto"/>
        <w:rPr>
          <w:rFonts w:ascii="Calibri" w:eastAsia="Calibri" w:hAnsi="Calibri" w:cs="Times New Roman"/>
          <w:kern w:val="0"/>
          <w:lang w:val="en-US"/>
        </w:rPr>
        <w:sectPr w:rsidR="00D96C43" w:rsidRPr="00D96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40"/>
        <w:gridCol w:w="2606"/>
        <w:gridCol w:w="873"/>
        <w:gridCol w:w="1679"/>
        <w:gridCol w:w="1742"/>
        <w:gridCol w:w="2023"/>
      </w:tblGrid>
      <w:tr w:rsidR="00D96C43" w:rsidRPr="00D96C43" w:rsidTr="00D96C43">
        <w:trPr>
          <w:trHeight w:val="144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Наименование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разделов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тем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программы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Контрольные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Практические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D96C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Конфликтные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ситуации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,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их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предупреждение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разрешение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17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4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Отказ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от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вредных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привычек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Выбор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профессии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Альтернативы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в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продолжении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>образования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 xml:space="preserve"> 10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6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Досуг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молодежи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: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увлечения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интересы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Любовь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6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5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Туризм. Виды отдыха.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Экотуризм</w:t>
            </w:r>
            <w:proofErr w:type="spellEnd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18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</w:t>
            </w: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lastRenderedPageBreak/>
              <w:t xml:space="preserve">Интернет, социальные сети и т.д.). </w:t>
            </w:r>
            <w:proofErr w:type="spell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 xml:space="preserve"> 5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proofErr w:type="gram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proofErr w:type="gramStart"/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96C43" w:rsidRPr="00D96C43" w:rsidTr="00D96C4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102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7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6C43" w:rsidRPr="00D96C43" w:rsidRDefault="00D96C43" w:rsidP="00D96C4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96C4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6C43" w:rsidRPr="00D96C43" w:rsidRDefault="00D96C43" w:rsidP="00D96C4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</w:tbl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</w:rPr>
      </w:pPr>
      <w:bookmarkStart w:id="6" w:name="block-23734080"/>
      <w:bookmarkEnd w:id="6"/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AF3D99">
      <w:pPr>
        <w:spacing w:after="0" w:line="276" w:lineRule="auto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D96C43">
      <w:pPr>
        <w:spacing w:after="0" w:line="276" w:lineRule="auto"/>
        <w:ind w:left="120"/>
        <w:rPr>
          <w:rFonts w:ascii="Calibri" w:eastAsia="Calibri" w:hAnsi="Calibri" w:cs="Times New Roman"/>
          <w:kern w:val="0"/>
        </w:rPr>
      </w:pPr>
      <w:bookmarkStart w:id="7" w:name="block-23734081"/>
      <w:bookmarkEnd w:id="7"/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УЧЕБНО-МЕТОДИЧЕСКОЕ ОБЕСПЕЧЕНИЕ ОБРАЗОВАТЕЛЬНОГО ПРОЦЕССА</w:t>
      </w:r>
    </w:p>
    <w:p w:rsidR="00D96C43" w:rsidRPr="00D96C43" w:rsidRDefault="00D96C43" w:rsidP="00D96C43">
      <w:pPr>
        <w:spacing w:after="0" w:line="480" w:lineRule="auto"/>
        <w:ind w:left="120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ОБЯЗАТЕЛЬНЫЕ УЧЕБНЫЕ МАТЕРИАЛЫ ДЛЯ УЧЕНИКА</w:t>
      </w:r>
    </w:p>
    <w:p w:rsidR="00D96C43" w:rsidRPr="00D96C43" w:rsidRDefault="00D96C43" w:rsidP="00D96C43">
      <w:pPr>
        <w:spacing w:after="0" w:line="480" w:lineRule="auto"/>
        <w:ind w:left="120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​‌</w:t>
      </w:r>
      <w:bookmarkStart w:id="8" w:name="fcd4d2a0-5025-4100-b79a-d6e41cba5202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End w:id="8"/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‌​</w:t>
      </w:r>
    </w:p>
    <w:p w:rsidR="00D96C43" w:rsidRPr="00D96C43" w:rsidRDefault="00D96C43" w:rsidP="00D96C43">
      <w:pPr>
        <w:spacing w:after="0" w:line="480" w:lineRule="auto"/>
        <w:rPr>
          <w:rFonts w:ascii="Times New Roman" w:eastAsia="Calibri" w:hAnsi="Times New Roman" w:cs="Times New Roman"/>
          <w:color w:val="000000"/>
          <w:kern w:val="0"/>
          <w:sz w:val="28"/>
        </w:rPr>
      </w:pPr>
    </w:p>
    <w:p w:rsidR="00D96C43" w:rsidRPr="00D96C43" w:rsidRDefault="00D96C43" w:rsidP="00D96C43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8"/>
        </w:rPr>
      </w:pP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МЕТОДИЧЕСКИЕ МАТЕРИАЛЫ ДЛЯ УЧИТЕЛЯ</w:t>
      </w:r>
    </w:p>
    <w:p w:rsidR="00D96C43" w:rsidRPr="00D96C43" w:rsidRDefault="00D96C43" w:rsidP="00D96C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96C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Комарова Ю.А. Книга для учителя к учебнику Комаровой Ю. А. . «Английский язык» 10 класс Базовый уровень -/ М.:ООО «Русское слово - учебник»: Макмиллан, 2020</w:t>
      </w:r>
    </w:p>
    <w:p w:rsidR="00D96C43" w:rsidRPr="00D96C43" w:rsidRDefault="00D96C43" w:rsidP="00D96C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proofErr w:type="spellStart"/>
      <w:r w:rsidRPr="00D96C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Аудиоприложение</w:t>
      </w:r>
      <w:proofErr w:type="spellEnd"/>
      <w:r w:rsidRPr="00D96C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МР3 к </w:t>
      </w:r>
      <w:proofErr w:type="spellStart"/>
      <w:proofErr w:type="gramStart"/>
      <w:r w:rsidRPr="00D96C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proofErr w:type="spellEnd"/>
      <w:proofErr w:type="gramEnd"/>
      <w:r w:rsidRPr="00D96C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учебнику Комаровой Ю. А. . «Английский язык» 10 класс Базовый уровень - / М.:ООО «Русское слово - у</w:t>
      </w:r>
      <w:r w:rsidRPr="00D96C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96C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чебник</w:t>
      </w:r>
      <w:proofErr w:type="spellEnd"/>
      <w:r w:rsidRPr="00D96C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»: Макмиллан, 2014 / М.:ООО «Русское слово - учебник»: Макмиллан, 2020</w:t>
      </w:r>
    </w:p>
    <w:p w:rsidR="00D96C43" w:rsidRPr="00D96C43" w:rsidRDefault="00D96C43" w:rsidP="00D96C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96C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shd w:val="clear" w:color="auto" w:fill="FFFFFF"/>
          <w:lang w:eastAsia="ru-RU"/>
        </w:rPr>
        <w:t xml:space="preserve">Английский язык: учебник для 11 класса общеобразовательных организаций. Базовый уровень/ Ю.А.Комарова, И.В. Ларионова., Р. </w:t>
      </w:r>
      <w:proofErr w:type="spellStart"/>
      <w:r w:rsidRPr="00D96C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shd w:val="clear" w:color="auto" w:fill="FFFFFF"/>
          <w:lang w:eastAsia="ru-RU"/>
        </w:rPr>
        <w:t>Араванис</w:t>
      </w:r>
      <w:proofErr w:type="spellEnd"/>
      <w:r w:rsidRPr="00D96C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shd w:val="clear" w:color="auto" w:fill="FFFFFF"/>
          <w:lang w:eastAsia="ru-RU"/>
        </w:rPr>
        <w:t xml:space="preserve">., С. </w:t>
      </w:r>
      <w:proofErr w:type="spellStart"/>
      <w:r w:rsidRPr="00D96C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shd w:val="clear" w:color="auto" w:fill="FFFFFF"/>
          <w:lang w:eastAsia="ru-RU"/>
        </w:rPr>
        <w:t>Кокрейн</w:t>
      </w:r>
      <w:proofErr w:type="spellEnd"/>
      <w:r w:rsidRPr="00D96C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shd w:val="clear" w:color="auto" w:fill="FFFFFF"/>
          <w:lang w:eastAsia="ru-RU"/>
        </w:rPr>
        <w:t xml:space="preserve"> - 3-е изд. </w:t>
      </w:r>
      <w:proofErr w:type="gramStart"/>
      <w:r w:rsidRPr="00D96C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D96C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shd w:val="clear" w:color="auto" w:fill="FFFFFF"/>
          <w:lang w:eastAsia="ru-RU"/>
        </w:rPr>
        <w:t>.: ООО «Русское слово - учебник», 2020</w:t>
      </w:r>
    </w:p>
    <w:p w:rsidR="00D96C43" w:rsidRPr="00D96C43" w:rsidRDefault="00D96C43" w:rsidP="00D96C43">
      <w:pPr>
        <w:spacing w:after="0" w:line="480" w:lineRule="auto"/>
        <w:ind w:left="120"/>
        <w:rPr>
          <w:rFonts w:ascii="Calibri" w:eastAsia="Calibri" w:hAnsi="Calibri" w:cs="Times New Roman"/>
          <w:kern w:val="0"/>
        </w:rPr>
      </w:pPr>
    </w:p>
    <w:p w:rsidR="00D96C43" w:rsidRPr="00D96C43" w:rsidRDefault="00D96C43" w:rsidP="00AF3D99">
      <w:pPr>
        <w:spacing w:after="0" w:line="480" w:lineRule="auto"/>
        <w:ind w:left="120"/>
        <w:rPr>
          <w:rFonts w:ascii="Calibri" w:eastAsia="Calibri" w:hAnsi="Calibri" w:cs="Times New Roman"/>
          <w:kern w:val="0"/>
        </w:rPr>
      </w:pPr>
      <w:r w:rsidRPr="00D96C43">
        <w:rPr>
          <w:rFonts w:ascii="Times New Roman" w:eastAsia="Calibri" w:hAnsi="Times New Roman" w:cs="Times New Roman"/>
          <w:color w:val="000000"/>
          <w:kern w:val="0"/>
          <w:sz w:val="28"/>
        </w:rPr>
        <w:t>​‌‌</w:t>
      </w:r>
      <w:r w:rsidRPr="00D96C43">
        <w:rPr>
          <w:rFonts w:ascii="Times New Roman" w:eastAsia="Calibri" w:hAnsi="Times New Roman" w:cs="Times New Roman"/>
          <w:b/>
          <w:color w:val="000000"/>
          <w:kern w:val="0"/>
          <w:sz w:val="28"/>
        </w:rPr>
        <w:t>ЦИФРОВЫЕ ОБРАЗОВАТЕЛЬНЫЕ РЕСУРСЫ И РЕСУРСЫ СЕТИ ИНТЕРНЕТ</w:t>
      </w:r>
      <w:bookmarkStart w:id="9" w:name="block-23734082"/>
      <w:bookmarkEnd w:id="9"/>
    </w:p>
    <w:p w:rsidR="009A0DD0" w:rsidRDefault="009A0DD0"/>
    <w:sectPr w:rsidR="009A0DD0" w:rsidSect="0064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1C0"/>
    <w:multiLevelType w:val="multilevel"/>
    <w:tmpl w:val="EB18A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6237D8"/>
    <w:multiLevelType w:val="multilevel"/>
    <w:tmpl w:val="40763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EE7D53"/>
    <w:multiLevelType w:val="multilevel"/>
    <w:tmpl w:val="3F4812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F92698"/>
    <w:multiLevelType w:val="multilevel"/>
    <w:tmpl w:val="B374F5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52D6501"/>
    <w:multiLevelType w:val="multilevel"/>
    <w:tmpl w:val="2FCC27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6C51156"/>
    <w:multiLevelType w:val="multilevel"/>
    <w:tmpl w:val="6A907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2727DF4"/>
    <w:multiLevelType w:val="multilevel"/>
    <w:tmpl w:val="A822A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6"/>
  </w:num>
  <w:num w:numId="8">
    <w:abstractNumId w:val="6"/>
  </w:num>
  <w:num w:numId="9">
    <w:abstractNumId w:val="2"/>
  </w:num>
  <w:num w:numId="10">
    <w:abstractNumId w:val="2"/>
  </w:num>
  <w:num w:numId="11">
    <w:abstractNumId w:val="3"/>
  </w:num>
  <w:num w:numId="12">
    <w:abstractNumId w:val="3"/>
  </w:num>
  <w:num w:numId="13">
    <w:abstractNumId w:val="4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14E"/>
    <w:rsid w:val="003A735C"/>
    <w:rsid w:val="00643F57"/>
    <w:rsid w:val="008D014E"/>
    <w:rsid w:val="009A0DD0"/>
    <w:rsid w:val="00AF3D99"/>
    <w:rsid w:val="00D9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57"/>
  </w:style>
  <w:style w:type="paragraph" w:styleId="1">
    <w:name w:val="heading 1"/>
    <w:basedOn w:val="a"/>
    <w:next w:val="a"/>
    <w:link w:val="10"/>
    <w:uiPriority w:val="9"/>
    <w:qFormat/>
    <w:rsid w:val="00D96C4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C4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C4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kern w:val="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C43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96C43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96C43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96C43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96C43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96C43"/>
  </w:style>
  <w:style w:type="character" w:customStyle="1" w:styleId="10">
    <w:name w:val="Заголовок 1 Знак"/>
    <w:basedOn w:val="a0"/>
    <w:link w:val="1"/>
    <w:uiPriority w:val="9"/>
    <w:rsid w:val="00D96C43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96C43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96C43"/>
    <w:rPr>
      <w:rFonts w:ascii="Cambria" w:eastAsia="Times New Roman" w:hAnsi="Cambria" w:cs="Times New Roman"/>
      <w:b/>
      <w:bCs/>
      <w:color w:val="4F81BD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96C43"/>
    <w:rPr>
      <w:rFonts w:ascii="Cambria" w:eastAsia="Times New Roman" w:hAnsi="Cambria" w:cs="Times New Roman"/>
      <w:b/>
      <w:bCs/>
      <w:i/>
      <w:iCs/>
      <w:color w:val="4F81BD"/>
      <w:kern w:val="0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D96C43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D96C43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D9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rmal Indent"/>
    <w:basedOn w:val="a"/>
    <w:uiPriority w:val="99"/>
    <w:semiHidden/>
    <w:unhideWhenUsed/>
    <w:rsid w:val="00D96C43"/>
    <w:pPr>
      <w:spacing w:after="200" w:line="276" w:lineRule="auto"/>
      <w:ind w:left="720"/>
    </w:pPr>
    <w:rPr>
      <w:rFonts w:ascii="Calibri" w:eastAsia="Calibri" w:hAnsi="Calibri" w:cs="Times New Roman"/>
      <w:kern w:val="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D96C4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96C43"/>
    <w:rPr>
      <w:rFonts w:ascii="Calibri" w:eastAsia="Calibri" w:hAnsi="Calibri" w:cs="Times New Roman"/>
      <w:kern w:val="0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D96C43"/>
    <w:pPr>
      <w:spacing w:after="200" w:line="240" w:lineRule="auto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val="en-US"/>
    </w:rPr>
  </w:style>
  <w:style w:type="paragraph" w:customStyle="1" w:styleId="16">
    <w:name w:val="Заголовок1"/>
    <w:basedOn w:val="a"/>
    <w:next w:val="a"/>
    <w:uiPriority w:val="10"/>
    <w:qFormat/>
    <w:rsid w:val="00D96C43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7">
    <w:name w:val="Название Знак"/>
    <w:basedOn w:val="a0"/>
    <w:link w:val="a8"/>
    <w:uiPriority w:val="10"/>
    <w:rsid w:val="00D96C4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D96C43"/>
    <w:p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a"/>
    <w:uiPriority w:val="11"/>
    <w:rsid w:val="00D96C43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en-US"/>
    </w:rPr>
  </w:style>
  <w:style w:type="table" w:customStyle="1" w:styleId="18">
    <w:name w:val="Сетка таблицы1"/>
    <w:basedOn w:val="a1"/>
    <w:next w:val="ab"/>
    <w:uiPriority w:val="59"/>
    <w:rsid w:val="00D96C43"/>
    <w:pPr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D9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96C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96C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96C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Hyperlink"/>
    <w:basedOn w:val="a0"/>
    <w:uiPriority w:val="99"/>
    <w:semiHidden/>
    <w:unhideWhenUsed/>
    <w:rsid w:val="00D96C43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96C43"/>
    <w:rPr>
      <w:color w:val="954F72" w:themeColor="followedHyperlink"/>
      <w:u w:val="single"/>
    </w:rPr>
  </w:style>
  <w:style w:type="paragraph" w:styleId="a8">
    <w:name w:val="Title"/>
    <w:basedOn w:val="a"/>
    <w:next w:val="a"/>
    <w:link w:val="a7"/>
    <w:uiPriority w:val="10"/>
    <w:qFormat/>
    <w:rsid w:val="00D96C43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9">
    <w:name w:val="Заголовок Знак1"/>
    <w:basedOn w:val="a0"/>
    <w:uiPriority w:val="10"/>
    <w:rsid w:val="00D9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9"/>
    <w:uiPriority w:val="11"/>
    <w:qFormat/>
    <w:rsid w:val="00D96C4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D96C43"/>
    <w:rPr>
      <w:rFonts w:eastAsiaTheme="minorEastAsia"/>
      <w:color w:val="5A5A5A" w:themeColor="text1" w:themeTint="A5"/>
      <w:spacing w:val="15"/>
    </w:rPr>
  </w:style>
  <w:style w:type="table" w:styleId="ab">
    <w:name w:val="Table Grid"/>
    <w:basedOn w:val="a1"/>
    <w:uiPriority w:val="39"/>
    <w:rsid w:val="00D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F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13210</Words>
  <Characters>75300</Characters>
  <Application>Microsoft Office Word</Application>
  <DocSecurity>0</DocSecurity>
  <Lines>627</Lines>
  <Paragraphs>176</Paragraphs>
  <ScaleCrop>false</ScaleCrop>
  <Company/>
  <LinksUpToDate>false</LinksUpToDate>
  <CharactersWithSpaces>88334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5</cp:revision>
  <dcterms:created xsi:type="dcterms:W3CDTF">2023-09-24T04:56:00Z</dcterms:created>
  <dcterms:modified xsi:type="dcterms:W3CDTF">2023-09-26T16:26:00Z</dcterms:modified>
</cp:coreProperties>
</file>